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E066" w14:textId="77777777" w:rsidR="00155EB4" w:rsidRPr="00FF6404" w:rsidRDefault="004C3D49" w:rsidP="00FF6404">
      <w:pPr>
        <w:pStyle w:val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t>ПУБЛИЧНАЯ ОФЕРТА</w:t>
      </w:r>
    </w:p>
    <w:p w14:paraId="57D99E17" w14:textId="77777777" w:rsidR="00155EB4" w:rsidRPr="00FF6404" w:rsidRDefault="004C3D49" w:rsidP="00FF640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t>о продаже цифровых товаров и предоставлении сервисов</w:t>
      </w:r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5292CE11" w14:textId="17943C0F" w:rsidR="00155EB4" w:rsidRPr="00FF6404" w:rsidRDefault="004C3D49" w:rsidP="00FF640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предприниматель Штиль Максим Геннадиевич</w:t>
      </w:r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ОГРНИП: 325774600570532</w:t>
      </w:r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ИНН: 773324037169</w:t>
      </w:r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Электронная почта: support@checklytool.com</w:t>
      </w:r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F64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 редакции от 10.10.2025</w:t>
      </w:r>
    </w:p>
    <w:p w14:paraId="105E42BB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1. Общие положения</w:t>
      </w:r>
    </w:p>
    <w:p w14:paraId="0B32B0B7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1.1. «</w:t>
      </w:r>
      <w:hyperlink r:id="rId6" w:tgtFrame="_blank" w:history="1">
        <w:r w:rsidRPr="00FF6404">
          <w:rPr>
            <w:rStyle w:val="aff8"/>
            <w:rFonts w:ascii="Times New Roman" w:eastAsiaTheme="majorEastAsia" w:hAnsi="Times New Roman" w:cs="Times New Roman"/>
            <w:b/>
            <w:bCs/>
            <w:sz w:val="24"/>
            <w:szCs w:val="24"/>
            <w:lang w:val="ru-RU"/>
          </w:rPr>
          <w:t>https://checklytool.com»</w:t>
        </w:r>
      </w:hyperlink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 (ИП Штиль Максим Геннадиевич, далее «Продавец»), публикует настоящую Публичную оферту о продаже цифровых товаров и сервисов, представленных на официальном интернет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noBreakHyphen/>
        <w:t>сайте Продавца </w:t>
      </w:r>
      <w:hyperlink r:id="rId7" w:tgtFrame="_blank" w:history="1">
        <w:r w:rsidRPr="00FF6404">
          <w:rPr>
            <w:rStyle w:val="aff8"/>
            <w:rFonts w:ascii="Times New Roman" w:eastAsiaTheme="majorEastAsia" w:hAnsi="Times New Roman" w:cs="Times New Roman"/>
            <w:b/>
            <w:bCs/>
            <w:sz w:val="24"/>
            <w:szCs w:val="24"/>
            <w:lang w:val="ru-RU"/>
          </w:rPr>
          <w:t>https://checklytool.com.</w:t>
        </w:r>
      </w:hyperlink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1.2. В соответствии со статьей 437 ГК РФ документ является публичной офертой; оплата Покупателем является акцептом оферты по п. 3 ст. 438 ГК РФ и равносильна заключению Договора.​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1.3. Договор считается заключенным на неопределенный срок с момента акцепта оферты — полной оплаты услуги или Цифрового Товара.​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1.4. В случае несогласия с условиями оферты необходимо воздержаться от покупки Цифровых Товаров и использования Услуг Продавца.​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 xml:space="preserve">1.5. Термины: «Оферта», «Покупатель», «Акцепт», «Цифровые Товары», «Заказ» используются в значениях, </w:t>
      </w:r>
      <w:proofErr w:type="spellStart"/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указаных</w:t>
      </w:r>
      <w:proofErr w:type="spellEnd"/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в настоящем разделе.​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1.6. Продавец вправе изменять оферту и договор; новая редакция действует с момента публикации.​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1.7. Переписка по электронной почте признается юридически значимой и надлежащим способом обмена документами.​</w:t>
      </w:r>
    </w:p>
    <w:p w14:paraId="32B21979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2. Предмет договора</w:t>
      </w:r>
    </w:p>
    <w:p w14:paraId="75880B40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2.1. Продавец продает Цифровые Товары и оказывает Услуги по действующему прейскуранту сайта; Покупатель оплачивает и принимает их на условиях настоящего Договора.​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2.2. Настоящий Договор и приложения к нему являются официальными документами Продавца и неотъемлемой частью оферты.​</w:t>
      </w:r>
    </w:p>
    <w:p w14:paraId="7F247D59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3. Порядок оформления заказа</w:t>
      </w:r>
    </w:p>
    <w:p w14:paraId="35E9BD23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3.1. Заказ оформляется на сайте путем выбора Цифровых Товаров или Услуг и заполнения необходимых данных, после чего формируется счет/итог к оплате.​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3.2. Подтверждение Заказа осуществляется автоматическим уведомлением на электронную почту, указанную Покупателем.​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3.3. Моментом заключения Договора является поступление оплаты за Заказ.​</w:t>
      </w:r>
    </w:p>
    <w:p w14:paraId="6309C0A7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4. Цена и оплата</w:t>
      </w:r>
    </w:p>
    <w:p w14:paraId="0830B7D0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4.1. Цены указываются на странице соответствующего товара/сервиса и могут изменяться без предварительного уведомления до момента оплаты.​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4.2. Оплата производится безналичными способами, доступными на сайте, через платежные системы и/или агрегаторов.​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 xml:space="preserve">4.3. Комиссии платежных систем несет сторона, </w:t>
      </w:r>
      <w:proofErr w:type="spellStart"/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cui</w:t>
      </w:r>
      <w:proofErr w:type="spellEnd"/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принадлежит тариф платежного оператора, если иное прямо не указано на странице оплаты.​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4.4. Чек (или квитанция) направляется в электронном виде на указанный адрес электронной почты.​</w:t>
      </w:r>
    </w:p>
    <w:p w14:paraId="500864AD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5. Доступ и передача результата</w:t>
      </w:r>
    </w:p>
    <w:p w14:paraId="6D0B30F0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5.1. Доступ к Цифровым Товарам и/или функционалу сервисов предоставляется автоматически после подтверждения оплаты.​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5.2. Срок предоставления доступа указывается на странице товара/сервиса либо в личном кабинете.​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5.3. Технические требования к оборудованию и ПО, необходимые для использования, указываются на сайте; их соблюдение лежит на Покупателе.​</w:t>
      </w:r>
    </w:p>
    <w:p w14:paraId="61615D33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6. Права на результаты интеллектуальной деятельности</w:t>
      </w:r>
    </w:p>
    <w:p w14:paraId="6F414AA9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6.1. Все Цифровые Товары и материалы охраняются законодательством об интеллектуальной собственности; права принадлежат Продавцу либо правообладателям.​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6.2. Покупателю предоставляется неисключительная, непередаваемая лицензия на личное использование в пределах обычного функционала, без права распространения, модификации, публичного показа и иного использования, не предусмотренного офертой.​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6.3. Любое коммерческое использование, перепродажа, передача третьим лицам без согласия Продавца запрещены.​</w:t>
      </w:r>
    </w:p>
    <w:p w14:paraId="36DA2D21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7. Возвраты и обмен</w:t>
      </w:r>
    </w:p>
    <w:p w14:paraId="6B022F04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7.1. Для цифровых товаров после предоставления доступа возврат денежных средств не осуществляется, за исключением случаев, прямо предусмотренных 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законодательством и/или если доступ не был предоставлен по вине Продавца.​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7.2. Претензии по качеству принимаются через электронную почту </w:t>
      </w:r>
      <w:hyperlink r:id="rId8" w:tgtFrame="_blank" w:history="1">
        <w:r w:rsidRPr="00FF6404">
          <w:rPr>
            <w:rStyle w:val="aff8"/>
            <w:rFonts w:ascii="Times New Roman" w:eastAsiaTheme="majorEastAsia" w:hAnsi="Times New Roman" w:cs="Times New Roman"/>
            <w:b/>
            <w:bCs/>
            <w:sz w:val="24"/>
            <w:szCs w:val="24"/>
            <w:lang w:val="ru-RU"/>
          </w:rPr>
          <w:t>support@checklytool.com</w:t>
        </w:r>
      </w:hyperlink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 с описанием проблемы и подтверждающими материалами.​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7.3. В случае установления технической неисправности по вине Продавца возможны: восстановление доступа, предоставление равнозначного продукта либо возврат денежных средств.​</w:t>
      </w:r>
    </w:p>
    <w:p w14:paraId="4DD29919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8. Конфиденциальность и персональные данные</w:t>
      </w:r>
    </w:p>
    <w:p w14:paraId="23483C9C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8.1. Обработка персональных данных осуществляется в соответствии с Политикой обработки персональных данных, размещенной на </w:t>
      </w:r>
      <w:hyperlink r:id="rId9" w:tgtFrame="_blank" w:history="1">
        <w:r w:rsidRPr="00FF6404">
          <w:rPr>
            <w:rStyle w:val="aff8"/>
            <w:rFonts w:ascii="Times New Roman" w:eastAsiaTheme="majorEastAsia" w:hAnsi="Times New Roman" w:cs="Times New Roman"/>
            <w:b/>
            <w:bCs/>
            <w:sz w:val="24"/>
            <w:szCs w:val="24"/>
            <w:lang w:val="ru-RU"/>
          </w:rPr>
          <w:t>https://checklytool.com.</w:t>
        </w:r>
      </w:hyperlink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8.2. Правовые основания, цели обработки, меры защиты, права субъектов и сроки хранения определены Политикой; согласие дается при регистрации и/или оформлении заказа.​</w:t>
      </w:r>
    </w:p>
    <w:p w14:paraId="2549EF0F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9. Права, обязанности и ответственность</w:t>
      </w:r>
    </w:p>
    <w:p w14:paraId="2064E9BE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9.1. Продавец не несет ответственности за ненадлежащее использование цифрового товара или сервиса Покупателем.​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9.2. Продавец принимает меры защиты информации по п. 4 ст. 16 ФЗ «Об информации, информационных технологиях и о защите информации».​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9.3. Продавец обязуется соблюдать, а Покупатель — принять условия Согласия на обработку персональных данных на сайте.​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9.4. Действие Оферты распространяется на обновления/новые версии Цифровых Товаров.​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9.5. Цифровые Товары предоставляются «как есть»; не гарантируется безошибочность, бесперебойность и соответствие ожиданиям.​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9.6. В пределах, допускаемых законом, Продавец не отвечает за прямые/косвенные убытки от использования или невозможности использования Цифровых Товаров.​</w:t>
      </w:r>
    </w:p>
    <w:p w14:paraId="5A67E8F3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10. Ограничения использования</w:t>
      </w:r>
    </w:p>
    <w:p w14:paraId="5F60A4B1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10.1. Запрещены: предоставление доступа третьим лицам, декомпиляция, модификация, обход технических средств защиты, массовое копирование контента.​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10.2. Любые автоматизированные обращения к сервисам сверх лимитов считаются нарушением и могут привести к приостановлению доступа.​</w:t>
      </w:r>
    </w:p>
    <w:p w14:paraId="199B0227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11. Форс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noBreakHyphen/>
        <w:t>мажор</w:t>
      </w:r>
    </w:p>
    <w:p w14:paraId="6AAE6290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11.1. Стороны освобождаются от ответственности за частичное/полное неисполнение обязательств, вызванное обстоятельствами непреодолимой силы, подтвержденными документально, на период их действия.​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11.2. Сторона, для которой наступили такие обстоятельства, обязана уведомить другую сторону в разумный срок.​</w:t>
      </w:r>
    </w:p>
    <w:p w14:paraId="3F082AB2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12. Порядок урегулирования споров</w:t>
      </w:r>
    </w:p>
    <w:p w14:paraId="375AB639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12.1. Претензионный порядок обязателен: срок ответа на претензию — 10 рабочих дней с даты получения.​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12.2. Споры подлежат рассмотрению в суде по месту регистрации Продавца, если иное не предусмотрено императивными нормами.​</w:t>
      </w:r>
    </w:p>
    <w:p w14:paraId="2E0D6E18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13. Срок действия и изменения оферты</w:t>
      </w:r>
    </w:p>
    <w:p w14:paraId="544549D6" w14:textId="77777777" w:rsidR="00FF6404" w:rsidRPr="00FF6404" w:rsidRDefault="00FF6404" w:rsidP="00FF6404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13.1. Оферта действует бессрочно до отзыва Продавцом; редакции публикуются на сайте и применяются к оплатам после публикации.​</w:t>
      </w:r>
      <w:r w:rsidRPr="00FF640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13.2. Недействительность отдельного положения не влияет на действительность оферты в остальной части.​</w:t>
      </w:r>
    </w:p>
    <w:p w14:paraId="12BD80E8" w14:textId="07F445D5" w:rsidR="00155EB4" w:rsidRPr="00FF6404" w:rsidRDefault="004C3D49" w:rsidP="00FF64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</w:t>
      </w:r>
      <w:proofErr w:type="spellEnd"/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t>предприниматель</w:t>
      </w:r>
      <w:proofErr w:type="spellEnd"/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t>Штиль</w:t>
      </w:r>
      <w:proofErr w:type="spellEnd"/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t>Максим</w:t>
      </w:r>
      <w:proofErr w:type="spellEnd"/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t>Геннадиевич</w:t>
      </w:r>
      <w:proofErr w:type="spellEnd"/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ОГРНИП: 325774600570532</w:t>
      </w:r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ИНН: 773324037169</w:t>
      </w:r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</w:t>
      </w:r>
      <w:proofErr w:type="spellEnd"/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t>почта</w:t>
      </w:r>
      <w:proofErr w:type="spellEnd"/>
      <w:r w:rsidRPr="00FF6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0" w:history="1">
        <w:r w:rsidRPr="00FF6404">
          <w:rPr>
            <w:rStyle w:val="aff8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ПОЧТА</w:t>
        </w:r>
      </w:hyperlink>
    </w:p>
    <w:p w14:paraId="69A4FEDA" w14:textId="283DFCB1" w:rsidR="004C3D49" w:rsidRPr="00FF6404" w:rsidRDefault="004C3D49" w:rsidP="00FF640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FA90A7" w14:textId="77777777" w:rsidR="004C3D49" w:rsidRPr="00FF6404" w:rsidRDefault="004C3D49" w:rsidP="00FF6404">
      <w:pPr>
        <w:pStyle w:val="affa"/>
        <w:jc w:val="both"/>
        <w:rPr>
          <w:color w:val="000000" w:themeColor="text1"/>
        </w:rPr>
      </w:pPr>
      <w:r w:rsidRPr="00FF6404">
        <w:rPr>
          <w:color w:val="000000" w:themeColor="text1"/>
        </w:rPr>
        <w:t>ПОЛИТИКА ОБРАБОТКИ ПЕРСОНАЛЬНЫХ ДАННЫХ</w:t>
      </w:r>
    </w:p>
    <w:p w14:paraId="408C4FFA" w14:textId="77777777" w:rsidR="004C3D49" w:rsidRPr="00FF6404" w:rsidRDefault="004C3D49" w:rsidP="00FF6404">
      <w:pPr>
        <w:pStyle w:val="affa"/>
        <w:jc w:val="both"/>
        <w:rPr>
          <w:color w:val="000000" w:themeColor="text1"/>
        </w:rPr>
      </w:pPr>
      <w:r w:rsidRPr="00FF6404">
        <w:rPr>
          <w:color w:val="000000" w:themeColor="text1"/>
        </w:rPr>
        <w:t xml:space="preserve">Индивидуальный предприниматель Штиль Максим Геннадиевич, ОГРНИП 325774600570532, ИНН 773324037169, электронная почта support@checklytool.com, публикует настоящую Политику обработки персональных данных. Настоящий документ определяет порядок обработки и защиты персональных данных пользователей сайта </w:t>
      </w:r>
      <w:hyperlink r:id="rId11" w:tgtFrame="_new" w:history="1">
        <w:r w:rsidRPr="00FF6404">
          <w:rPr>
            <w:rStyle w:val="aff8"/>
            <w:color w:val="000000" w:themeColor="text1"/>
          </w:rPr>
          <w:t>https://checklytool.com</w:t>
        </w:r>
      </w:hyperlink>
      <w:r w:rsidRPr="00FF6404">
        <w:rPr>
          <w:color w:val="000000" w:themeColor="text1"/>
        </w:rPr>
        <w:t>, а также меры по обеспечению их безопасности. Политика разработана в соответствии с Федеральным законом РФ №152-ФЗ от 27.07.2006 «О персональных данных» и иными нормативными правовыми актами Российской Федерации. Использование сайта означает согласие пользователя с условиями настоящей Политики. В случае несогласия пользователь обязан воздержаться от использования сайта.</w:t>
      </w:r>
    </w:p>
    <w:p w14:paraId="61E506A8" w14:textId="77777777" w:rsidR="004C3D49" w:rsidRPr="00FF6404" w:rsidRDefault="004C3D49" w:rsidP="00FF6404">
      <w:pPr>
        <w:pStyle w:val="affa"/>
        <w:jc w:val="both"/>
        <w:rPr>
          <w:color w:val="000000" w:themeColor="text1"/>
        </w:rPr>
      </w:pPr>
      <w:r w:rsidRPr="00FF6404">
        <w:rPr>
          <w:color w:val="000000" w:themeColor="text1"/>
        </w:rPr>
        <w:t>Продавец может собирать и обрабатывать персональные данные, предоставляемые пользователями добровольно при регистрации или оформлении заказа, включая фамилию, имя, адрес электронной почты, номер телефона и иные данные. Эти сведения не являются общедоступными.</w:t>
      </w:r>
    </w:p>
    <w:p w14:paraId="2A3D36E5" w14:textId="77777777" w:rsidR="004C3D49" w:rsidRPr="00FF6404" w:rsidRDefault="004C3D49" w:rsidP="00FF6404">
      <w:pPr>
        <w:pStyle w:val="affa"/>
        <w:jc w:val="both"/>
        <w:rPr>
          <w:color w:val="000000" w:themeColor="text1"/>
        </w:rPr>
      </w:pPr>
      <w:r w:rsidRPr="00FF6404">
        <w:rPr>
          <w:color w:val="000000" w:themeColor="text1"/>
        </w:rPr>
        <w:lastRenderedPageBreak/>
        <w:t>Персональные данные обрабатываются в целях оформления и исполнения договоров на предоставление цифровых товаров и сервисов, предоставления доступа к личному кабинету и сервисам на сайте, информирования пользователей о новых продуктах и услугах при наличии согласия пользователя, проведения аналитики и улучшения качества работы сайта, а также выполнения требований законодательства Российской Федерации.</w:t>
      </w:r>
    </w:p>
    <w:p w14:paraId="096FBD32" w14:textId="77777777" w:rsidR="004C3D49" w:rsidRPr="00FF6404" w:rsidRDefault="004C3D49" w:rsidP="00FF6404">
      <w:pPr>
        <w:pStyle w:val="affa"/>
        <w:jc w:val="both"/>
        <w:rPr>
          <w:color w:val="000000" w:themeColor="text1"/>
        </w:rPr>
      </w:pPr>
      <w:r w:rsidRPr="00FF6404">
        <w:rPr>
          <w:color w:val="000000" w:themeColor="text1"/>
        </w:rPr>
        <w:t>Правовыми основаниями обработки персональных данных являются согласие пользователя, выраженное при регистрации или оформлении заказа, договор, заключенный между продавцом и пользователем, а также федеральные законы и иные нормативные акты Российской Федерации.</w:t>
      </w:r>
    </w:p>
    <w:p w14:paraId="1EB9DE04" w14:textId="77777777" w:rsidR="004C3D49" w:rsidRPr="00FF6404" w:rsidRDefault="004C3D49" w:rsidP="00FF6404">
      <w:pPr>
        <w:pStyle w:val="affa"/>
        <w:jc w:val="both"/>
        <w:rPr>
          <w:color w:val="000000" w:themeColor="text1"/>
        </w:rPr>
      </w:pPr>
      <w:r w:rsidRPr="00FF6404">
        <w:rPr>
          <w:color w:val="000000" w:themeColor="text1"/>
        </w:rPr>
        <w:t>Обработка персональных данных осуществляется с применением автоматизированных и неавтоматизированных средств. Продавец обязуется не раскрывать персональные данные третьим лицам, за исключением случаев, предусмотренных законодательством Российской Федерации или необходимых для исполнения договора, в частности передачи данных платёжным системам. Персональные данные обрабатываются до достижения целей обработки или до отзыва пользователем согласия.</w:t>
      </w:r>
    </w:p>
    <w:p w14:paraId="5B86F16E" w14:textId="77777777" w:rsidR="004C3D49" w:rsidRPr="00FF6404" w:rsidRDefault="004C3D49" w:rsidP="00FF6404">
      <w:pPr>
        <w:pStyle w:val="affa"/>
        <w:jc w:val="both"/>
        <w:rPr>
          <w:color w:val="000000" w:themeColor="text1"/>
        </w:rPr>
      </w:pPr>
      <w:r w:rsidRPr="00FF6404">
        <w:rPr>
          <w:color w:val="000000" w:themeColor="text1"/>
        </w:rPr>
        <w:t>Пользователь имеет право получать информацию о своих персональных данных и целях их обработки, требовать уточнения, блокирования или уничтожения персональных данных в случае их неполноты, устаревания или незаконной обработки, а также отзывать согласие на обработку персональных данных.</w:t>
      </w:r>
    </w:p>
    <w:p w14:paraId="62E8E8B8" w14:textId="77777777" w:rsidR="004C3D49" w:rsidRPr="00FF6404" w:rsidRDefault="004C3D49" w:rsidP="00FF6404">
      <w:pPr>
        <w:pStyle w:val="affa"/>
        <w:jc w:val="both"/>
        <w:rPr>
          <w:color w:val="000000" w:themeColor="text1"/>
        </w:rPr>
      </w:pPr>
      <w:r w:rsidRPr="00FF6404">
        <w:rPr>
          <w:color w:val="000000" w:themeColor="text1"/>
        </w:rPr>
        <w:t>Продавец принимает необходимые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14:paraId="1C34B9EE" w14:textId="77777777" w:rsidR="004C3D49" w:rsidRPr="00FF6404" w:rsidRDefault="004C3D49" w:rsidP="00FF6404">
      <w:pPr>
        <w:pStyle w:val="affa"/>
        <w:jc w:val="both"/>
        <w:rPr>
          <w:color w:val="000000" w:themeColor="text1"/>
        </w:rPr>
      </w:pPr>
      <w:r w:rsidRPr="00FF6404">
        <w:rPr>
          <w:color w:val="000000" w:themeColor="text1"/>
        </w:rPr>
        <w:t xml:space="preserve">Продавец несёт ответственность за нарушение законодательства Российской Федерации о персональных данных в пределах, установленных действующим законодательством. Настоящая Политика размещена на сайте </w:t>
      </w:r>
      <w:hyperlink r:id="rId12" w:tgtFrame="_new" w:history="1">
        <w:r w:rsidRPr="00FF6404">
          <w:rPr>
            <w:rStyle w:val="aff8"/>
            <w:color w:val="000000" w:themeColor="text1"/>
          </w:rPr>
          <w:t>https://checklytool.com</w:t>
        </w:r>
      </w:hyperlink>
      <w:r w:rsidRPr="00FF6404">
        <w:rPr>
          <w:color w:val="000000" w:themeColor="text1"/>
        </w:rPr>
        <w:t xml:space="preserve"> и является общедоступным документом. Продавец оставляет за собой право изменять Политику без предварительного уведомления пользователей, при этом новая редакция вступает в силу с момента её публикации на сайте.</w:t>
      </w:r>
    </w:p>
    <w:p w14:paraId="2DCDA632" w14:textId="52CE54D7" w:rsidR="004C3D49" w:rsidRPr="00FF6404" w:rsidRDefault="004C3D49" w:rsidP="00FF6404">
      <w:pPr>
        <w:pStyle w:val="affa"/>
        <w:jc w:val="both"/>
        <w:rPr>
          <w:color w:val="000000" w:themeColor="text1"/>
        </w:rPr>
      </w:pPr>
      <w:r w:rsidRPr="00FF6404">
        <w:rPr>
          <w:color w:val="000000" w:themeColor="text1"/>
        </w:rPr>
        <w:t xml:space="preserve">Индивидуальный предприниматель Штиль Максим Геннадиевич, ОГРНИП 325774600570532, ИНН 773324037169, электронная почта </w:t>
      </w:r>
      <w:proofErr w:type="spellStart"/>
      <w:r w:rsidRPr="00FF6404">
        <w:rPr>
          <w:color w:val="000000" w:themeColor="text1"/>
        </w:rPr>
        <w:t>ПОЧТА</w:t>
      </w:r>
      <w:proofErr w:type="spellEnd"/>
    </w:p>
    <w:p w14:paraId="6D13E22C" w14:textId="77777777" w:rsidR="004C3D49" w:rsidRPr="00FF6404" w:rsidRDefault="004C3D49" w:rsidP="00FF640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C3D49" w:rsidRPr="00FF64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046CE6"/>
    <w:multiLevelType w:val="multilevel"/>
    <w:tmpl w:val="04DC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A80662"/>
    <w:multiLevelType w:val="multilevel"/>
    <w:tmpl w:val="04DC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15523"/>
    <w:multiLevelType w:val="multilevel"/>
    <w:tmpl w:val="04DC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E11B2"/>
    <w:multiLevelType w:val="multilevel"/>
    <w:tmpl w:val="3C4A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EB4"/>
    <w:rsid w:val="0029639D"/>
    <w:rsid w:val="00326F90"/>
    <w:rsid w:val="004C3D49"/>
    <w:rsid w:val="00AA1D8D"/>
    <w:rsid w:val="00B47730"/>
    <w:rsid w:val="00CB0664"/>
    <w:rsid w:val="00FC693F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827F2"/>
  <w14:defaultImageDpi w14:val="300"/>
  <w15:docId w15:val="{ACC49E2B-1044-4874-99A8-1467C6E5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4C3D49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4C3D49"/>
    <w:rPr>
      <w:color w:val="605E5C"/>
      <w:shd w:val="clear" w:color="auto" w:fill="E1DFDD"/>
    </w:rPr>
  </w:style>
  <w:style w:type="paragraph" w:styleId="affa">
    <w:name w:val="Normal (Web)"/>
    <w:basedOn w:val="a1"/>
    <w:uiPriority w:val="99"/>
    <w:unhideWhenUsed/>
    <w:rsid w:val="004C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hecklytoo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hecklytool.com./" TargetMode="External"/><Relationship Id="rId12" Type="http://schemas.openxmlformats.org/officeDocument/2006/relationships/hyperlink" Target="https://checklyto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ecklytool.xn--com-3ga/" TargetMode="External"/><Relationship Id="rId11" Type="http://schemas.openxmlformats.org/officeDocument/2006/relationships/hyperlink" Target="https://checklytoo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pport@checklytoo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cklytool.com.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Богдан Митусов</cp:lastModifiedBy>
  <cp:revision>3</cp:revision>
  <dcterms:created xsi:type="dcterms:W3CDTF">2013-12-23T23:15:00Z</dcterms:created>
  <dcterms:modified xsi:type="dcterms:W3CDTF">2025-10-10T15:40:00Z</dcterms:modified>
  <cp:category/>
</cp:coreProperties>
</file>